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D65" w:rsidTr="00BE5D65">
        <w:tc>
          <w:tcPr>
            <w:tcW w:w="9062" w:type="dxa"/>
          </w:tcPr>
          <w:p w:rsidR="00BE5D65" w:rsidRPr="00BE5D65" w:rsidRDefault="00BE5D65" w:rsidP="00AD01A0">
            <w:pPr>
              <w:jc w:val="center"/>
              <w:rPr>
                <w:b/>
              </w:rPr>
            </w:pPr>
            <w:r w:rsidRPr="00BE5D65">
              <w:rPr>
                <w:b/>
              </w:rPr>
              <w:t xml:space="preserve">De </w:t>
            </w:r>
            <w:r w:rsidR="00714FB9">
              <w:rPr>
                <w:b/>
              </w:rPr>
              <w:t>k</w:t>
            </w:r>
            <w:r w:rsidRPr="00BE5D65">
              <w:rPr>
                <w:b/>
              </w:rPr>
              <w:t>azerne</w:t>
            </w:r>
          </w:p>
          <w:p w:rsidR="00BE5D65" w:rsidRDefault="00BE5D65" w:rsidP="00AD01A0">
            <w:pPr>
              <w:jc w:val="center"/>
            </w:pPr>
            <w:r>
              <w:t>Aanvraagformulier</w:t>
            </w:r>
          </w:p>
          <w:p w:rsidR="00BE5D65" w:rsidRDefault="00BE5D65" w:rsidP="00AD01A0">
            <w:pPr>
              <w:jc w:val="center"/>
            </w:pPr>
          </w:p>
          <w:p w:rsidR="00BE5D65" w:rsidRDefault="00BE5D65" w:rsidP="00AD01A0">
            <w:pPr>
              <w:jc w:val="center"/>
            </w:pPr>
            <w:r>
              <w:t>Hoogstraat 122, 8540 Deerlijk</w:t>
            </w:r>
          </w:p>
          <w:p w:rsidR="00BE5D65" w:rsidRDefault="006128BB" w:rsidP="00AD01A0">
            <w:pPr>
              <w:jc w:val="center"/>
            </w:pPr>
            <w:hyperlink r:id="rId8" w:history="1">
              <w:r w:rsidR="00B10A85" w:rsidRPr="000A540F">
                <w:rPr>
                  <w:rStyle w:val="Hyperlink"/>
                </w:rPr>
                <w:t>kazerne@deerlijk.be</w:t>
              </w:r>
            </w:hyperlink>
          </w:p>
          <w:p w:rsidR="00BE5D65" w:rsidRDefault="00BE5D65" w:rsidP="00AD01A0">
            <w:pPr>
              <w:jc w:val="center"/>
            </w:pPr>
            <w:r>
              <w:t>056 71 89 81 – 0475 78 44 32</w:t>
            </w:r>
          </w:p>
        </w:tc>
      </w:tr>
    </w:tbl>
    <w:p w:rsidR="00BE5D65" w:rsidRDefault="00BE5D65"/>
    <w:p w:rsidR="00BE5D65" w:rsidRPr="00BE5D65" w:rsidRDefault="00BE5D65" w:rsidP="00BE5D65">
      <w:pPr>
        <w:pStyle w:val="Lijstalinea"/>
        <w:numPr>
          <w:ilvl w:val="0"/>
          <w:numId w:val="1"/>
        </w:numPr>
        <w:rPr>
          <w:b/>
        </w:rPr>
      </w:pPr>
      <w:r w:rsidRPr="00BE5D65">
        <w:rPr>
          <w:b/>
        </w:rPr>
        <w:t>Gegevens van de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E5D65" w:rsidTr="00BE5D65">
        <w:tc>
          <w:tcPr>
            <w:tcW w:w="3256" w:type="dxa"/>
          </w:tcPr>
          <w:p w:rsidR="00BE5D65" w:rsidRDefault="00BE5D65" w:rsidP="00BE5D65">
            <w:r>
              <w:t>Naam (vereniging of persoon)</w:t>
            </w:r>
          </w:p>
        </w:tc>
        <w:tc>
          <w:tcPr>
            <w:tcW w:w="5806" w:type="dxa"/>
          </w:tcPr>
          <w:p w:rsidR="00BE5D65" w:rsidRDefault="00BE5D65" w:rsidP="00BE5D65"/>
        </w:tc>
      </w:tr>
      <w:tr w:rsidR="00BE5D65" w:rsidTr="00BE5D65">
        <w:tc>
          <w:tcPr>
            <w:tcW w:w="3256" w:type="dxa"/>
          </w:tcPr>
          <w:p w:rsidR="00BE5D65" w:rsidRDefault="00AD01A0" w:rsidP="00BE5D65">
            <w:r>
              <w:t>Contactpersoon (indien aanvrager een vereniging is)</w:t>
            </w:r>
          </w:p>
        </w:tc>
        <w:tc>
          <w:tcPr>
            <w:tcW w:w="5806" w:type="dxa"/>
          </w:tcPr>
          <w:p w:rsidR="00BE5D65" w:rsidRDefault="00BE5D65" w:rsidP="00BE5D65"/>
        </w:tc>
      </w:tr>
      <w:tr w:rsidR="00BE5D65" w:rsidTr="00BE5D65">
        <w:tc>
          <w:tcPr>
            <w:tcW w:w="3256" w:type="dxa"/>
          </w:tcPr>
          <w:p w:rsidR="00BE5D65" w:rsidRDefault="00BE5D65" w:rsidP="00BE5D65">
            <w:r>
              <w:t>Adres</w:t>
            </w:r>
          </w:p>
        </w:tc>
        <w:tc>
          <w:tcPr>
            <w:tcW w:w="5806" w:type="dxa"/>
          </w:tcPr>
          <w:p w:rsidR="00BE5D65" w:rsidRDefault="00BE5D65" w:rsidP="00BE5D65"/>
        </w:tc>
      </w:tr>
      <w:tr w:rsidR="00BE5D65" w:rsidTr="00BE5D65">
        <w:tc>
          <w:tcPr>
            <w:tcW w:w="3256" w:type="dxa"/>
          </w:tcPr>
          <w:p w:rsidR="00BE5D65" w:rsidRDefault="00BE5D65" w:rsidP="00BE5D65">
            <w:r>
              <w:t>Gemeente</w:t>
            </w:r>
          </w:p>
        </w:tc>
        <w:tc>
          <w:tcPr>
            <w:tcW w:w="5806" w:type="dxa"/>
          </w:tcPr>
          <w:p w:rsidR="00BE5D65" w:rsidRDefault="00BE5D65" w:rsidP="00BE5D65"/>
        </w:tc>
      </w:tr>
      <w:tr w:rsidR="00BE5D65" w:rsidTr="00BE5D65">
        <w:tc>
          <w:tcPr>
            <w:tcW w:w="3256" w:type="dxa"/>
          </w:tcPr>
          <w:p w:rsidR="00BE5D65" w:rsidRDefault="00BE5D65" w:rsidP="00BE5D65">
            <w:r>
              <w:t>Gsm-nummer</w:t>
            </w:r>
          </w:p>
        </w:tc>
        <w:tc>
          <w:tcPr>
            <w:tcW w:w="5806" w:type="dxa"/>
          </w:tcPr>
          <w:p w:rsidR="00BE5D65" w:rsidRDefault="00BE5D65" w:rsidP="00BE5D65"/>
        </w:tc>
      </w:tr>
      <w:tr w:rsidR="00BE5D65" w:rsidTr="00BE5D65">
        <w:tc>
          <w:tcPr>
            <w:tcW w:w="3256" w:type="dxa"/>
          </w:tcPr>
          <w:p w:rsidR="00BE5D65" w:rsidRDefault="00BE5D65" w:rsidP="00BE5D65">
            <w:r>
              <w:t>e-mailadres</w:t>
            </w:r>
          </w:p>
        </w:tc>
        <w:tc>
          <w:tcPr>
            <w:tcW w:w="5806" w:type="dxa"/>
          </w:tcPr>
          <w:p w:rsidR="00BE5D65" w:rsidRDefault="00BE5D65" w:rsidP="00BE5D65"/>
        </w:tc>
      </w:tr>
    </w:tbl>
    <w:p w:rsidR="00BE5D65" w:rsidRPr="00BE5D65" w:rsidRDefault="00BE5D65" w:rsidP="00BE5D65">
      <w:pPr>
        <w:rPr>
          <w:b/>
        </w:rPr>
      </w:pPr>
    </w:p>
    <w:p w:rsidR="00BE5D65" w:rsidRPr="00BE5D65" w:rsidRDefault="00BE5D65" w:rsidP="00BE5D65">
      <w:pPr>
        <w:pStyle w:val="Lijstalinea"/>
        <w:numPr>
          <w:ilvl w:val="0"/>
          <w:numId w:val="1"/>
        </w:numPr>
        <w:rPr>
          <w:b/>
        </w:rPr>
      </w:pPr>
      <w:r w:rsidRPr="00BE5D65">
        <w:rPr>
          <w:b/>
        </w:rPr>
        <w:t>Omschrijving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5D65" w:rsidTr="00BE5D65">
        <w:tc>
          <w:tcPr>
            <w:tcW w:w="2405" w:type="dxa"/>
          </w:tcPr>
          <w:p w:rsidR="00BE5D65" w:rsidRDefault="00235787" w:rsidP="00BE5D65">
            <w:r>
              <w:t>Naam evenement</w:t>
            </w:r>
          </w:p>
        </w:tc>
        <w:tc>
          <w:tcPr>
            <w:tcW w:w="6657" w:type="dxa"/>
          </w:tcPr>
          <w:p w:rsidR="00BE5D65" w:rsidRDefault="00BE5D65" w:rsidP="00BE5D65"/>
        </w:tc>
      </w:tr>
      <w:tr w:rsidR="00235787" w:rsidTr="00BE5D65">
        <w:tc>
          <w:tcPr>
            <w:tcW w:w="2405" w:type="dxa"/>
          </w:tcPr>
          <w:p w:rsidR="00235787" w:rsidRDefault="00235787" w:rsidP="00BE5D65">
            <w:r>
              <w:t>Duurtijd evenement</w:t>
            </w:r>
          </w:p>
        </w:tc>
        <w:tc>
          <w:tcPr>
            <w:tcW w:w="6657" w:type="dxa"/>
          </w:tcPr>
          <w:p w:rsidR="00235787" w:rsidRDefault="00235787" w:rsidP="00235787">
            <w:r>
              <w:t>Van ……/……/…… om ……</w:t>
            </w:r>
            <w:r w:rsidR="00714FB9">
              <w:t>… uur</w:t>
            </w:r>
          </w:p>
          <w:p w:rsidR="00235787" w:rsidRDefault="00235787" w:rsidP="00235787">
            <w:r>
              <w:t>Tot ……/……/…… om ……</w:t>
            </w:r>
            <w:r w:rsidR="00714FB9">
              <w:t>… uur</w:t>
            </w:r>
          </w:p>
        </w:tc>
      </w:tr>
      <w:tr w:rsidR="00BE5D65" w:rsidTr="00BE5D65">
        <w:tc>
          <w:tcPr>
            <w:tcW w:w="2405" w:type="dxa"/>
          </w:tcPr>
          <w:p w:rsidR="00BE5D65" w:rsidRDefault="00BE5D65" w:rsidP="00BE5D65">
            <w:r>
              <w:t>Gebruikte infrastructuur</w:t>
            </w:r>
          </w:p>
        </w:tc>
        <w:tc>
          <w:tcPr>
            <w:tcW w:w="6657" w:type="dxa"/>
          </w:tcPr>
          <w:p w:rsidR="00BE5D65" w:rsidRDefault="006128BB" w:rsidP="00BE5D65">
            <w:sdt>
              <w:sdtPr>
                <w:id w:val="16700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D65">
              <w:t>Kazerneloods</w:t>
            </w:r>
          </w:p>
          <w:p w:rsidR="00BE5D65" w:rsidRDefault="006128BB" w:rsidP="00BE5D65">
            <w:sdt>
              <w:sdtPr>
                <w:id w:val="-21019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D65">
              <w:t>Kleine loods</w:t>
            </w:r>
          </w:p>
          <w:p w:rsidR="00BE5D65" w:rsidRDefault="006128BB" w:rsidP="00BE5D65">
            <w:sdt>
              <w:sdtPr>
                <w:id w:val="-6519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816">
              <w:t>Kantine</w:t>
            </w:r>
          </w:p>
          <w:p w:rsidR="00BE5D65" w:rsidRDefault="006128BB" w:rsidP="00BE5D65">
            <w:sdt>
              <w:sdtPr>
                <w:id w:val="11856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17816">
              <w:t>Middenplein</w:t>
            </w:r>
            <w:proofErr w:type="spellEnd"/>
          </w:p>
          <w:p w:rsidR="00BE5D65" w:rsidRDefault="006128BB" w:rsidP="00BE5D65">
            <w:sdt>
              <w:sdtPr>
                <w:id w:val="12955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D65">
              <w:t xml:space="preserve">Parking Leon </w:t>
            </w:r>
            <w:proofErr w:type="spellStart"/>
            <w:r w:rsidR="00BE5D65">
              <w:t>Defraeye</w:t>
            </w:r>
            <w:proofErr w:type="spellEnd"/>
          </w:p>
        </w:tc>
      </w:tr>
      <w:tr w:rsidR="00046E04" w:rsidTr="00BE5D65">
        <w:tc>
          <w:tcPr>
            <w:tcW w:w="2405" w:type="dxa"/>
          </w:tcPr>
          <w:p w:rsidR="00046E04" w:rsidRDefault="00046E04" w:rsidP="00BE5D65">
            <w:r>
              <w:t xml:space="preserve">Verwacht aantal bezoekers </w:t>
            </w:r>
          </w:p>
        </w:tc>
        <w:tc>
          <w:tcPr>
            <w:tcW w:w="6657" w:type="dxa"/>
          </w:tcPr>
          <w:p w:rsidR="00046E04" w:rsidRDefault="00046E04" w:rsidP="00BE5D65">
            <w:r>
              <w:t xml:space="preserve"> </w:t>
            </w:r>
          </w:p>
        </w:tc>
      </w:tr>
      <w:tr w:rsidR="00017816" w:rsidTr="00AD01A0">
        <w:trPr>
          <w:trHeight w:val="5655"/>
        </w:trPr>
        <w:tc>
          <w:tcPr>
            <w:tcW w:w="2405" w:type="dxa"/>
          </w:tcPr>
          <w:p w:rsidR="00017816" w:rsidRDefault="00017816" w:rsidP="00BE5D65">
            <w:r>
              <w:t>Omschrijving activiteit (geef hier een beknopte omschrijving van je activiteit. Hou rekening met de voorwaarden en de doelstelling</w:t>
            </w:r>
            <w:r w:rsidR="00F76A4B">
              <w:t>en</w:t>
            </w:r>
            <w:r>
              <w:t xml:space="preserve"> uit het actieplan!)</w:t>
            </w:r>
          </w:p>
        </w:tc>
        <w:tc>
          <w:tcPr>
            <w:tcW w:w="6657" w:type="dxa"/>
          </w:tcPr>
          <w:p w:rsidR="00017816" w:rsidRDefault="00017816" w:rsidP="00017816"/>
        </w:tc>
      </w:tr>
    </w:tbl>
    <w:p w:rsidR="00046E04" w:rsidRDefault="00046E04" w:rsidP="00BE5D65">
      <w:pPr>
        <w:sectPr w:rsidR="00046E0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01A0" w:rsidRPr="00AD01A0" w:rsidRDefault="00AD01A0" w:rsidP="00AD01A0">
      <w:pPr>
        <w:sectPr w:rsidR="00AD01A0" w:rsidRPr="00AD01A0" w:rsidSect="00046E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46E04" w:rsidTr="00046E04">
        <w:trPr>
          <w:trHeight w:val="269"/>
        </w:trPr>
        <w:tc>
          <w:tcPr>
            <w:tcW w:w="2405" w:type="dxa"/>
          </w:tcPr>
          <w:p w:rsidR="00046E04" w:rsidRDefault="00046E04" w:rsidP="00BE5D65">
            <w:r>
              <w:lastRenderedPageBreak/>
              <w:t>Muziekgebruik</w:t>
            </w:r>
          </w:p>
        </w:tc>
        <w:tc>
          <w:tcPr>
            <w:tcW w:w="6657" w:type="dxa"/>
          </w:tcPr>
          <w:p w:rsidR="00046E04" w:rsidRDefault="006128BB" w:rsidP="00017816">
            <w:sdt>
              <w:sdtPr>
                <w:id w:val="16123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E04">
              <w:t>Geen muziek</w:t>
            </w:r>
          </w:p>
          <w:p w:rsidR="00046E04" w:rsidRDefault="006128BB" w:rsidP="00017816">
            <w:sdt>
              <w:sdtPr>
                <w:id w:val="10323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E04">
              <w:t>Achtergrondmuziek</w:t>
            </w:r>
            <w:r w:rsidR="00235787">
              <w:t xml:space="preserve"> (categorie 1)</w:t>
            </w:r>
            <w:r w:rsidR="00046E04">
              <w:rPr>
                <w:rStyle w:val="Eindnootmarkering"/>
              </w:rPr>
              <w:endnoteReference w:id="1"/>
            </w:r>
          </w:p>
          <w:p w:rsidR="00046E04" w:rsidRDefault="006128BB" w:rsidP="00017816">
            <w:sdt>
              <w:sdtPr>
                <w:id w:val="14213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E04">
              <w:t>Livemuziek of elektronisch versterkt</w:t>
            </w:r>
            <w:r w:rsidR="00235787">
              <w:t xml:space="preserve"> (categorie 2)</w:t>
            </w:r>
            <w:r w:rsidR="00046E04">
              <w:rPr>
                <w:rStyle w:val="Eindnootmarkering"/>
              </w:rPr>
              <w:endnoteReference w:id="2"/>
            </w:r>
          </w:p>
        </w:tc>
      </w:tr>
      <w:tr w:rsidR="00046E04" w:rsidTr="00046E04">
        <w:trPr>
          <w:trHeight w:val="269"/>
        </w:trPr>
        <w:tc>
          <w:tcPr>
            <w:tcW w:w="2405" w:type="dxa"/>
          </w:tcPr>
          <w:p w:rsidR="00046E04" w:rsidRDefault="00046E04" w:rsidP="00BE5D65">
            <w:r>
              <w:t>Drankaanbod</w:t>
            </w:r>
          </w:p>
        </w:tc>
        <w:tc>
          <w:tcPr>
            <w:tcW w:w="6657" w:type="dxa"/>
          </w:tcPr>
          <w:p w:rsidR="00046E04" w:rsidRDefault="006128BB" w:rsidP="00017816">
            <w:sdt>
              <w:sdtPr>
                <w:id w:val="-5306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E04">
              <w:t>Dranken met alcoholpercentage van meer dan 22%</w:t>
            </w:r>
          </w:p>
          <w:p w:rsidR="00046E04" w:rsidRDefault="006128BB" w:rsidP="00017816">
            <w:sdt>
              <w:sdtPr>
                <w:id w:val="-3902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E04">
              <w:t>Gedistilleerde dranken met alcohol percentage van meer dan 1,2%</w:t>
            </w:r>
          </w:p>
          <w:p w:rsidR="00046E04" w:rsidRDefault="006128BB" w:rsidP="00017816">
            <w:sdt>
              <w:sdtPr>
                <w:id w:val="2208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E04">
              <w:t>Dranken die kunstmatig toegevoegde gedistilleerde alcohol bevatten, namelijk:</w:t>
            </w:r>
            <w:r w:rsidR="00046E04">
              <w:br/>
              <w:t>………………………………………………………………………………………………………………</w:t>
            </w:r>
          </w:p>
          <w:p w:rsidR="00046E04" w:rsidRDefault="00046E04" w:rsidP="00017816">
            <w:r>
              <w:t>………………………………………………………………………………………………………………</w:t>
            </w:r>
          </w:p>
          <w:p w:rsidR="00046E04" w:rsidRDefault="00046E04" w:rsidP="00017816">
            <w:r>
              <w:t>………………………………………………………………………………………………………………</w:t>
            </w:r>
          </w:p>
          <w:p w:rsidR="00046E04" w:rsidRDefault="006128BB" w:rsidP="00017816">
            <w:sdt>
              <w:sdtPr>
                <w:id w:val="-11502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E04">
              <w:t>Geen van bovenstaande</w:t>
            </w:r>
          </w:p>
        </w:tc>
      </w:tr>
      <w:tr w:rsidR="00F1291D" w:rsidTr="00046E04">
        <w:trPr>
          <w:trHeight w:val="269"/>
        </w:trPr>
        <w:tc>
          <w:tcPr>
            <w:tcW w:w="2405" w:type="dxa"/>
          </w:tcPr>
          <w:p w:rsidR="00F1291D" w:rsidRDefault="00F1291D" w:rsidP="00BE5D65">
            <w:r>
              <w:t>Vuur maken</w:t>
            </w:r>
          </w:p>
        </w:tc>
        <w:tc>
          <w:tcPr>
            <w:tcW w:w="6657" w:type="dxa"/>
          </w:tcPr>
          <w:p w:rsidR="00F1291D" w:rsidRPr="00F1291D" w:rsidRDefault="006128BB" w:rsidP="0001781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871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291D" w:rsidRPr="00F1291D">
              <w:rPr>
                <w:rFonts w:eastAsia="MS Gothic" w:cstheme="minorHAnsi"/>
              </w:rPr>
              <w:t>Vuurkorven</w:t>
            </w:r>
          </w:p>
          <w:p w:rsidR="00F1291D" w:rsidRPr="00F1291D" w:rsidRDefault="006128BB" w:rsidP="0001781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060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291D" w:rsidRPr="00F1291D">
              <w:rPr>
                <w:rFonts w:eastAsia="MS Gothic" w:cstheme="minorHAnsi"/>
              </w:rPr>
              <w:t>Vuurschalen</w:t>
            </w:r>
          </w:p>
          <w:p w:rsidR="00F1291D" w:rsidRDefault="006128BB" w:rsidP="00017816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</w:rPr>
                <w:id w:val="11387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291D" w:rsidRPr="00F1291D">
              <w:rPr>
                <w:rFonts w:eastAsia="MS Gothic" w:cstheme="minorHAnsi"/>
              </w:rPr>
              <w:t>Gasverwarming (terraswarmers, straalkachels</w:t>
            </w:r>
            <w:bookmarkStart w:id="0" w:name="_GoBack"/>
            <w:bookmarkEnd w:id="0"/>
            <w:r w:rsidR="00F1291D" w:rsidRPr="00F1291D">
              <w:rPr>
                <w:rFonts w:eastAsia="MS Gothic" w:cstheme="minorHAnsi"/>
              </w:rPr>
              <w:t>…</w:t>
            </w:r>
            <w:r w:rsidR="00F76A4B">
              <w:rPr>
                <w:rFonts w:eastAsia="MS Gothic" w:cstheme="minorHAnsi"/>
              </w:rPr>
              <w:t xml:space="preserve"> op gas)</w:t>
            </w:r>
          </w:p>
        </w:tc>
      </w:tr>
      <w:tr w:rsidR="00F1291D" w:rsidTr="00046E04">
        <w:trPr>
          <w:trHeight w:val="269"/>
        </w:trPr>
        <w:tc>
          <w:tcPr>
            <w:tcW w:w="2405" w:type="dxa"/>
          </w:tcPr>
          <w:p w:rsidR="00F1291D" w:rsidRPr="000E5CE4" w:rsidRDefault="000E5CE4" w:rsidP="00BE5D65">
            <w:pPr>
              <w:rPr>
                <w:rFonts w:cstheme="minorHAnsi"/>
              </w:rPr>
            </w:pPr>
            <w:r w:rsidRPr="000E5CE4">
              <w:rPr>
                <w:rFonts w:cstheme="minorHAnsi"/>
              </w:rPr>
              <w:t>Inplantingsplan</w:t>
            </w:r>
          </w:p>
        </w:tc>
        <w:tc>
          <w:tcPr>
            <w:tcW w:w="6657" w:type="dxa"/>
          </w:tcPr>
          <w:p w:rsidR="00F1291D" w:rsidRPr="000E5CE4" w:rsidRDefault="000E5CE4" w:rsidP="00017816">
            <w:pPr>
              <w:rPr>
                <w:rFonts w:eastAsia="MS Gothic" w:cstheme="minorHAnsi"/>
              </w:rPr>
            </w:pPr>
            <w:r w:rsidRPr="000E5CE4">
              <w:rPr>
                <w:rFonts w:eastAsia="MS Gothic" w:cstheme="minorHAnsi"/>
              </w:rPr>
              <w:t>Een inplantingsplan kan gevraagd worden, afhankelijk van welke activiteit er georganiseerd wordt in welke ruimtes.</w:t>
            </w:r>
          </w:p>
        </w:tc>
      </w:tr>
    </w:tbl>
    <w:p w:rsidR="00046E04" w:rsidRPr="00046E04" w:rsidRDefault="00046E04" w:rsidP="00F76A4B">
      <w:pPr>
        <w:rPr>
          <w:b/>
        </w:rPr>
      </w:pPr>
    </w:p>
    <w:sectPr w:rsidR="00046E04" w:rsidRPr="00046E04" w:rsidSect="00046E0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BB" w:rsidRDefault="006128BB" w:rsidP="00046E04">
      <w:pPr>
        <w:spacing w:after="0" w:line="240" w:lineRule="auto"/>
      </w:pPr>
      <w:r>
        <w:separator/>
      </w:r>
    </w:p>
  </w:endnote>
  <w:endnote w:type="continuationSeparator" w:id="0">
    <w:p w:rsidR="006128BB" w:rsidRDefault="006128BB" w:rsidP="00046E04">
      <w:pPr>
        <w:spacing w:after="0" w:line="240" w:lineRule="auto"/>
      </w:pPr>
      <w:r>
        <w:continuationSeparator/>
      </w:r>
    </w:p>
  </w:endnote>
  <w:endnote w:id="1">
    <w:p w:rsidR="009D27AE" w:rsidRPr="009D27AE" w:rsidRDefault="00046E04" w:rsidP="009D27AE">
      <w:pPr>
        <w:spacing w:after="0" w:line="276" w:lineRule="auto"/>
        <w:rPr>
          <w:rFonts w:cstheme="minorHAnsi"/>
          <w:sz w:val="18"/>
          <w:szCs w:val="20"/>
          <w:u w:val="single"/>
        </w:rPr>
      </w:pPr>
      <w:r>
        <w:rPr>
          <w:rStyle w:val="Eindnootmarkering"/>
        </w:rPr>
        <w:endnoteRef/>
      </w:r>
      <w:r w:rsidRPr="00AD01A0">
        <w:t xml:space="preserve"> </w:t>
      </w:r>
      <w:r w:rsidR="009D27AE" w:rsidRPr="009D27AE">
        <w:rPr>
          <w:rFonts w:cstheme="minorHAnsi"/>
          <w:sz w:val="18"/>
          <w:szCs w:val="20"/>
          <w:u w:val="single"/>
        </w:rPr>
        <w:t>Categorie 1: &gt; 85 dB(A) LAeq,15min en ≤ 95 dB(A) LAeq,15min</w:t>
      </w:r>
    </w:p>
    <w:p w:rsidR="009D27AE" w:rsidRPr="009D27AE" w:rsidRDefault="009D27AE" w:rsidP="009D27AE">
      <w:pPr>
        <w:pStyle w:val="Lijstalinea"/>
        <w:spacing w:after="0"/>
        <w:rPr>
          <w:rFonts w:cstheme="minorHAnsi"/>
          <w:sz w:val="18"/>
          <w:szCs w:val="20"/>
        </w:rPr>
      </w:pPr>
      <w:proofErr w:type="spellStart"/>
      <w:r w:rsidRPr="009D27AE">
        <w:rPr>
          <w:rFonts w:cstheme="minorHAnsi"/>
          <w:sz w:val="18"/>
          <w:szCs w:val="20"/>
        </w:rPr>
        <w:t>Vb</w:t>
      </w:r>
      <w:proofErr w:type="spellEnd"/>
      <w:r w:rsidRPr="009D27AE">
        <w:rPr>
          <w:rFonts w:cstheme="minorHAnsi"/>
          <w:sz w:val="18"/>
          <w:szCs w:val="20"/>
        </w:rPr>
        <w:t>: achtergrondmuziek, kleine fuiven, dansoptredens, liveconcerten van het stillere genre,…</w:t>
      </w:r>
    </w:p>
    <w:p w:rsidR="009D27AE" w:rsidRPr="009D27AE" w:rsidRDefault="009D27AE" w:rsidP="009D27AE">
      <w:pPr>
        <w:numPr>
          <w:ilvl w:val="0"/>
          <w:numId w:val="3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20"/>
          <w:lang w:eastAsia="nl-NL"/>
        </w:rPr>
      </w:pPr>
      <w:r w:rsidRPr="009D27AE">
        <w:rPr>
          <w:rFonts w:cstheme="minorHAnsi"/>
          <w:color w:val="000000"/>
          <w:sz w:val="18"/>
          <w:szCs w:val="20"/>
          <w:lang w:eastAsia="nl-NL"/>
        </w:rPr>
        <w:t>Het maximaal geluidsniveau mag L</w:t>
      </w:r>
      <w:r w:rsidRPr="009D27AE">
        <w:rPr>
          <w:rFonts w:cstheme="minorHAnsi"/>
          <w:color w:val="000000"/>
          <w:sz w:val="18"/>
          <w:szCs w:val="20"/>
          <w:vertAlign w:val="subscript"/>
          <w:lang w:eastAsia="nl-NL"/>
        </w:rPr>
        <w:t>Aeq,15min</w:t>
      </w:r>
      <w:r w:rsidRPr="009D27AE">
        <w:rPr>
          <w:rFonts w:cstheme="minorHAnsi"/>
          <w:color w:val="000000"/>
          <w:sz w:val="18"/>
          <w:szCs w:val="20"/>
          <w:lang w:eastAsia="nl-NL"/>
        </w:rPr>
        <w:t xml:space="preserve"> 95 dB(A) (= een gemiddelde van 95 decibels gemeten over 15 minuten) niet overschrijden.</w:t>
      </w:r>
    </w:p>
    <w:p w:rsidR="009D27AE" w:rsidRPr="009D27AE" w:rsidRDefault="009D27AE" w:rsidP="009D27AE">
      <w:pPr>
        <w:numPr>
          <w:ilvl w:val="0"/>
          <w:numId w:val="3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20"/>
          <w:lang w:eastAsia="nl-NL"/>
        </w:rPr>
      </w:pPr>
      <w:r w:rsidRPr="009D27AE">
        <w:rPr>
          <w:rFonts w:cstheme="minorHAnsi"/>
          <w:color w:val="000000"/>
          <w:sz w:val="18"/>
          <w:szCs w:val="20"/>
          <w:lang w:eastAsia="nl-NL"/>
        </w:rPr>
        <w:t xml:space="preserve">Als het maximale geluidsniveau, gemeten als </w:t>
      </w:r>
      <w:proofErr w:type="spellStart"/>
      <w:r w:rsidRPr="009D27AE">
        <w:rPr>
          <w:rFonts w:cstheme="minorHAnsi"/>
          <w:color w:val="000000"/>
          <w:sz w:val="18"/>
          <w:szCs w:val="20"/>
          <w:lang w:eastAsia="nl-NL"/>
        </w:rPr>
        <w:t>L</w:t>
      </w:r>
      <w:r w:rsidRPr="009D27AE">
        <w:rPr>
          <w:rFonts w:cstheme="minorHAnsi"/>
          <w:color w:val="000000"/>
          <w:sz w:val="18"/>
          <w:szCs w:val="20"/>
          <w:vertAlign w:val="subscript"/>
          <w:lang w:eastAsia="nl-NL"/>
        </w:rPr>
        <w:t>Amax,slow</w:t>
      </w:r>
      <w:proofErr w:type="spellEnd"/>
      <w:r w:rsidRPr="009D27AE">
        <w:rPr>
          <w:rFonts w:cstheme="minorHAnsi"/>
          <w:color w:val="000000"/>
          <w:sz w:val="18"/>
          <w:szCs w:val="20"/>
          <w:lang w:eastAsia="nl-NL"/>
        </w:rPr>
        <w:t xml:space="preserve"> 102 dB(A) (= er mogen geen pieken zijn van boven de 102 decibels) niet overschreden wordt, wordt geacht hieraan te zijn voldaan.</w:t>
      </w:r>
    </w:p>
    <w:p w:rsidR="009D27AE" w:rsidRPr="009D27AE" w:rsidRDefault="009D27AE" w:rsidP="009D27AE">
      <w:pPr>
        <w:numPr>
          <w:ilvl w:val="0"/>
          <w:numId w:val="3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20"/>
          <w:lang w:eastAsia="nl-NL"/>
        </w:rPr>
      </w:pPr>
      <w:r w:rsidRPr="009D27AE">
        <w:rPr>
          <w:rFonts w:cstheme="minorHAnsi"/>
          <w:color w:val="000000"/>
          <w:sz w:val="18"/>
          <w:szCs w:val="20"/>
          <w:lang w:eastAsia="nl-NL"/>
        </w:rPr>
        <w:t>Bij het meten van het geluidsniveau wordt zowel het geluid van muziek als het omgevingsgeluid in rekening gebracht;</w:t>
      </w:r>
    </w:p>
    <w:p w:rsidR="009D27AE" w:rsidRPr="009D27AE" w:rsidRDefault="009D27AE" w:rsidP="009D27AE">
      <w:pPr>
        <w:numPr>
          <w:ilvl w:val="0"/>
          <w:numId w:val="3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20"/>
          <w:lang w:eastAsia="nl-NL"/>
        </w:rPr>
      </w:pPr>
      <w:r w:rsidRPr="009D27AE">
        <w:rPr>
          <w:rFonts w:cstheme="minorHAnsi"/>
          <w:color w:val="000000"/>
          <w:sz w:val="18"/>
          <w:szCs w:val="20"/>
          <w:lang w:eastAsia="nl-NL"/>
        </w:rPr>
        <w:t>Het geluidsniveau geldt ter hoogte van de mengtafel of andere representatieve meetplaats;</w:t>
      </w:r>
    </w:p>
    <w:p w:rsidR="009D27AE" w:rsidRPr="009D27AE" w:rsidRDefault="009D27AE" w:rsidP="009D27AE">
      <w:pPr>
        <w:numPr>
          <w:ilvl w:val="0"/>
          <w:numId w:val="3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20"/>
          <w:lang w:eastAsia="nl-NL"/>
        </w:rPr>
      </w:pPr>
      <w:r w:rsidRPr="009D27AE">
        <w:rPr>
          <w:rFonts w:cstheme="minorHAnsi"/>
          <w:color w:val="000000"/>
          <w:sz w:val="18"/>
          <w:szCs w:val="20"/>
          <w:lang w:eastAsia="nl-NL"/>
        </w:rPr>
        <w:t>Op initiatief en op kosten van de exploitant/organisator wordt ofwel L</w:t>
      </w:r>
      <w:r w:rsidRPr="009D27AE">
        <w:rPr>
          <w:rFonts w:cstheme="minorHAnsi"/>
          <w:color w:val="000000"/>
          <w:sz w:val="18"/>
          <w:szCs w:val="20"/>
          <w:vertAlign w:val="subscript"/>
          <w:lang w:eastAsia="nl-NL"/>
        </w:rPr>
        <w:t>Aeq,15min</w:t>
      </w:r>
      <w:r w:rsidRPr="009D27AE">
        <w:rPr>
          <w:rFonts w:cstheme="minorHAnsi"/>
          <w:color w:val="000000"/>
          <w:sz w:val="18"/>
          <w:szCs w:val="20"/>
          <w:lang w:eastAsia="nl-NL"/>
        </w:rPr>
        <w:t xml:space="preserve"> ofwel </w:t>
      </w:r>
      <w:proofErr w:type="spellStart"/>
      <w:r w:rsidRPr="009D27AE">
        <w:rPr>
          <w:rFonts w:cstheme="minorHAnsi"/>
          <w:color w:val="000000"/>
          <w:sz w:val="18"/>
          <w:szCs w:val="20"/>
          <w:lang w:eastAsia="nl-NL"/>
        </w:rPr>
        <w:t>L</w:t>
      </w:r>
      <w:r w:rsidRPr="009D27AE">
        <w:rPr>
          <w:rFonts w:cstheme="minorHAnsi"/>
          <w:color w:val="000000"/>
          <w:sz w:val="18"/>
          <w:szCs w:val="20"/>
          <w:vertAlign w:val="subscript"/>
          <w:lang w:eastAsia="nl-NL"/>
        </w:rPr>
        <w:t>Amax,slow</w:t>
      </w:r>
      <w:proofErr w:type="spellEnd"/>
      <w:r w:rsidRPr="009D27AE">
        <w:rPr>
          <w:rFonts w:cstheme="minorHAnsi"/>
          <w:color w:val="000000"/>
          <w:sz w:val="18"/>
          <w:szCs w:val="20"/>
          <w:lang w:eastAsia="nl-NL"/>
        </w:rPr>
        <w:t xml:space="preserve"> continu gemeten d.m.v. meetapparatuur die voldoet aan de vereisten. Het geluidsniveau is tijdens de muziekactiviteit continu zichtbaar voor en wordt continu bewaakt door de exploitant/organisator of een door hem aangestelde persoon.</w:t>
      </w:r>
    </w:p>
    <w:p w:rsidR="009D27AE" w:rsidRPr="009D27AE" w:rsidRDefault="009D27AE" w:rsidP="009D27AE">
      <w:pPr>
        <w:numPr>
          <w:ilvl w:val="0"/>
          <w:numId w:val="3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20"/>
          <w:lang w:eastAsia="nl-NL"/>
        </w:rPr>
      </w:pPr>
      <w:r w:rsidRPr="009D27AE">
        <w:rPr>
          <w:rFonts w:cstheme="minorHAnsi"/>
          <w:color w:val="000000"/>
          <w:sz w:val="18"/>
          <w:szCs w:val="20"/>
          <w:lang w:eastAsia="nl-NL"/>
        </w:rPr>
        <w:t>De verplichting tot het meten van het geluidsniveau geldt niet als door de organisator/exploitant een geluidsbegrenzer gebruikt wordt die zo is afgesteld dat de norm, gerespecteerd wordt. De geluidsbegrenzer moet voldoen aan de vereisten.</w:t>
      </w:r>
    </w:p>
    <w:p w:rsidR="00046E04" w:rsidRPr="009D27AE" w:rsidRDefault="00046E04">
      <w:pPr>
        <w:pStyle w:val="Eindnoottekst"/>
        <w:rPr>
          <w:lang w:val="it-IT"/>
        </w:rPr>
      </w:pPr>
    </w:p>
  </w:endnote>
  <w:endnote w:id="2">
    <w:p w:rsidR="009D27AE" w:rsidRPr="00235787" w:rsidRDefault="00046E04" w:rsidP="009D27AE">
      <w:pPr>
        <w:pStyle w:val="Eindnoottekst"/>
        <w:rPr>
          <w:rFonts w:cstheme="minorHAnsi"/>
          <w:sz w:val="18"/>
          <w:szCs w:val="18"/>
          <w:lang w:val="it-IT"/>
        </w:rPr>
      </w:pPr>
      <w:r w:rsidRPr="00235787">
        <w:rPr>
          <w:rStyle w:val="Eindnootmarkering"/>
          <w:rFonts w:cstheme="minorHAnsi"/>
          <w:sz w:val="18"/>
          <w:szCs w:val="18"/>
        </w:rPr>
        <w:endnoteRef/>
      </w:r>
      <w:r w:rsidRPr="00235787">
        <w:rPr>
          <w:rFonts w:cstheme="minorHAnsi"/>
          <w:sz w:val="18"/>
          <w:szCs w:val="18"/>
          <w:lang w:val="it-IT"/>
        </w:rPr>
        <w:t xml:space="preserve"> </w:t>
      </w:r>
      <w:r w:rsidR="009D27AE" w:rsidRPr="00235787">
        <w:rPr>
          <w:rFonts w:cstheme="minorHAnsi"/>
          <w:sz w:val="18"/>
          <w:szCs w:val="18"/>
          <w:u w:val="single"/>
          <w:lang w:val="it-IT"/>
        </w:rPr>
        <w:t>Categorie 2: &gt; 95 dB(A) LAeq,15min en ≤ 100 dB(A) LAeq,60min</w:t>
      </w:r>
    </w:p>
    <w:p w:rsidR="009D27AE" w:rsidRPr="00235787" w:rsidRDefault="009D27AE" w:rsidP="009D27AE">
      <w:pPr>
        <w:pStyle w:val="Lijstalinea"/>
        <w:spacing w:after="0"/>
        <w:rPr>
          <w:rFonts w:cstheme="minorHAnsi"/>
          <w:sz w:val="18"/>
          <w:szCs w:val="18"/>
        </w:rPr>
      </w:pPr>
      <w:proofErr w:type="spellStart"/>
      <w:r w:rsidRPr="00235787">
        <w:rPr>
          <w:rFonts w:cstheme="minorHAnsi"/>
          <w:sz w:val="18"/>
          <w:szCs w:val="18"/>
        </w:rPr>
        <w:t>Vb</w:t>
      </w:r>
      <w:proofErr w:type="spellEnd"/>
      <w:r w:rsidRPr="00235787">
        <w:rPr>
          <w:rFonts w:cstheme="minorHAnsi"/>
          <w:sz w:val="18"/>
          <w:szCs w:val="18"/>
        </w:rPr>
        <w:t>: grote fuiven, grote evenementen, liveoptredens die versterkt worden,…</w:t>
      </w:r>
    </w:p>
    <w:p w:rsidR="009D27AE" w:rsidRPr="00235787" w:rsidRDefault="009D27AE" w:rsidP="009D27AE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Het maximaal geluidsniveau mag L</w:t>
      </w:r>
      <w:r w:rsidRPr="00235787">
        <w:rPr>
          <w:rFonts w:cstheme="minorHAnsi"/>
          <w:color w:val="000000"/>
          <w:sz w:val="18"/>
          <w:szCs w:val="18"/>
          <w:vertAlign w:val="subscript"/>
          <w:lang w:eastAsia="nl-NL"/>
        </w:rPr>
        <w:t>Aeq,60min</w:t>
      </w:r>
      <w:r w:rsidRPr="00235787">
        <w:rPr>
          <w:rFonts w:cstheme="minorHAnsi"/>
          <w:color w:val="000000"/>
          <w:sz w:val="18"/>
          <w:szCs w:val="18"/>
          <w:lang w:eastAsia="nl-NL"/>
        </w:rPr>
        <w:t xml:space="preserve"> 100 dB(A) (= een gemiddelde van 100 decibels gemeten over 60 minuten) niet overschrijden.</w:t>
      </w:r>
    </w:p>
    <w:p w:rsidR="009D27AE" w:rsidRPr="00235787" w:rsidRDefault="009D27AE" w:rsidP="009D27AE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Als het maximale geluidsniveau, gemeten als L</w:t>
      </w:r>
      <w:r w:rsidRPr="00235787">
        <w:rPr>
          <w:rFonts w:cstheme="minorHAnsi"/>
          <w:color w:val="000000"/>
          <w:sz w:val="18"/>
          <w:szCs w:val="18"/>
          <w:vertAlign w:val="subscript"/>
          <w:lang w:eastAsia="nl-NL"/>
        </w:rPr>
        <w:t>Aeq,15min</w:t>
      </w:r>
      <w:r w:rsidRPr="00235787">
        <w:rPr>
          <w:rFonts w:cstheme="minorHAnsi"/>
          <w:color w:val="000000"/>
          <w:sz w:val="18"/>
          <w:szCs w:val="18"/>
          <w:lang w:eastAsia="nl-NL"/>
        </w:rPr>
        <w:t xml:space="preserve"> 102 dB(A) (= een gemiddelde van 102 decibels gemeten over 15 minuten)  niet overschreden wordt, wordt geacht hieraan te zijn voldaan.</w:t>
      </w:r>
    </w:p>
    <w:p w:rsidR="009D27AE" w:rsidRPr="00235787" w:rsidRDefault="009D27AE" w:rsidP="009D27AE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Bij het meten van het geluidsniveau wordt zowel het geluid van muziek als het omgevingsgeluid in rekening gebracht;</w:t>
      </w:r>
    </w:p>
    <w:p w:rsidR="009D27AE" w:rsidRPr="00235787" w:rsidRDefault="009D27AE" w:rsidP="009D27AE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Het geluidsniveau geldt ter hoogte van de mengtafel of een andere representatieve meetplaats;</w:t>
      </w:r>
    </w:p>
    <w:p w:rsidR="009D27AE" w:rsidRPr="00235787" w:rsidRDefault="009D27AE" w:rsidP="009D27AE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Op initiatief en op kosten van de exploitant/organisator wordt L</w:t>
      </w:r>
      <w:r w:rsidRPr="00235787">
        <w:rPr>
          <w:rFonts w:cstheme="minorHAnsi"/>
          <w:color w:val="000000"/>
          <w:sz w:val="18"/>
          <w:szCs w:val="18"/>
          <w:vertAlign w:val="subscript"/>
          <w:lang w:eastAsia="nl-NL"/>
        </w:rPr>
        <w:t>Aeq,60min</w:t>
      </w:r>
      <w:r w:rsidRPr="00235787">
        <w:rPr>
          <w:rFonts w:cstheme="minorHAnsi"/>
          <w:color w:val="000000"/>
          <w:sz w:val="18"/>
          <w:szCs w:val="18"/>
          <w:lang w:eastAsia="nl-NL"/>
        </w:rPr>
        <w:t xml:space="preserve"> continu gemeten en geregistreerd d.m.v. meetapparatuur die voldoet aan de vereisten, en kan L</w:t>
      </w:r>
      <w:r w:rsidRPr="00235787">
        <w:rPr>
          <w:rFonts w:cstheme="minorHAnsi"/>
          <w:color w:val="000000"/>
          <w:sz w:val="18"/>
          <w:szCs w:val="18"/>
          <w:vertAlign w:val="subscript"/>
          <w:lang w:eastAsia="nl-NL"/>
        </w:rPr>
        <w:t>Aeq,15min</w:t>
      </w:r>
      <w:r w:rsidRPr="00235787">
        <w:rPr>
          <w:rFonts w:cstheme="minorHAnsi"/>
          <w:color w:val="000000"/>
          <w:sz w:val="18"/>
          <w:szCs w:val="18"/>
          <w:lang w:eastAsia="nl-NL"/>
        </w:rPr>
        <w:t xml:space="preserve"> gemeten worden. Het geluidsniveau is tijdens de muziekactiviteit continu zichtbaar voor en wordt continu bewaakt door de exploitant/organisator of door een door hem aangestelde persoon.</w:t>
      </w:r>
    </w:p>
    <w:p w:rsidR="009D27AE" w:rsidRPr="00235787" w:rsidRDefault="009D27AE" w:rsidP="009D27AE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De geregistreerde gegevens worden ter beschikking gehouden van de toezichthoudende overheid gedurende een periode van ten minste een maand.</w:t>
      </w:r>
    </w:p>
    <w:p w:rsidR="009D27AE" w:rsidRPr="00235787" w:rsidRDefault="009D27AE" w:rsidP="009D27AE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De verplichting tot het meten en registreren van het geluidniveau geldt niet als door de exploitant/organisator een geluidsbegrenzer gebruikt wordt die zo wordt afgesteld dat de norm, gerespecteerd wordt. De geluidsbegrenzer moet voldoen aan de vereisten.</w:t>
      </w:r>
    </w:p>
    <w:p w:rsidR="009D27AE" w:rsidRPr="00F76A4B" w:rsidRDefault="009D27AE" w:rsidP="00F76A4B">
      <w:pPr>
        <w:numPr>
          <w:ilvl w:val="0"/>
          <w:numId w:val="4"/>
        </w:numPr>
        <w:spacing w:after="0" w:line="240" w:lineRule="auto"/>
        <w:ind w:left="993"/>
        <w:jc w:val="both"/>
        <w:textAlignment w:val="baseline"/>
        <w:rPr>
          <w:rFonts w:cstheme="minorHAnsi"/>
          <w:color w:val="000000"/>
          <w:sz w:val="18"/>
          <w:szCs w:val="18"/>
          <w:lang w:eastAsia="nl-NL"/>
        </w:rPr>
      </w:pPr>
      <w:r w:rsidRPr="00235787">
        <w:rPr>
          <w:rFonts w:cstheme="minorHAnsi"/>
          <w:color w:val="000000"/>
          <w:sz w:val="18"/>
          <w:szCs w:val="18"/>
          <w:lang w:eastAsia="nl-NL"/>
        </w:rPr>
        <w:t>De exploitant/organisator neemt de volgende maatregelen om de bezoekers te beschermen tegen gehoorschade: het kosteloos ter beschikking stellen aan alle bezoekers van gehoorbescherming voor eenmalig gebruik.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070182"/>
      <w:docPartObj>
        <w:docPartGallery w:val="Page Numbers (Bottom of Page)"/>
        <w:docPartUnique/>
      </w:docPartObj>
    </w:sdtPr>
    <w:sdtEndPr/>
    <w:sdtContent>
      <w:p w:rsidR="00AD01A0" w:rsidRDefault="00AD01A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AD01A0" w:rsidRDefault="00AD01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BB" w:rsidRDefault="006128BB" w:rsidP="00046E04">
      <w:pPr>
        <w:spacing w:after="0" w:line="240" w:lineRule="auto"/>
      </w:pPr>
      <w:r>
        <w:separator/>
      </w:r>
    </w:p>
  </w:footnote>
  <w:footnote w:type="continuationSeparator" w:id="0">
    <w:p w:rsidR="006128BB" w:rsidRDefault="006128BB" w:rsidP="0004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969"/>
    <w:multiLevelType w:val="hybridMultilevel"/>
    <w:tmpl w:val="1BC004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7E03"/>
    <w:multiLevelType w:val="hybridMultilevel"/>
    <w:tmpl w:val="A1CA6916"/>
    <w:lvl w:ilvl="0" w:tplc="0D56DF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793A"/>
    <w:multiLevelType w:val="multilevel"/>
    <w:tmpl w:val="E5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F6653"/>
    <w:multiLevelType w:val="multilevel"/>
    <w:tmpl w:val="712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65"/>
    <w:rsid w:val="00017816"/>
    <w:rsid w:val="00046E04"/>
    <w:rsid w:val="000E5CE4"/>
    <w:rsid w:val="00235787"/>
    <w:rsid w:val="002746AA"/>
    <w:rsid w:val="002F1BC5"/>
    <w:rsid w:val="006128BB"/>
    <w:rsid w:val="00714FB9"/>
    <w:rsid w:val="008A571C"/>
    <w:rsid w:val="009D27AE"/>
    <w:rsid w:val="00AD01A0"/>
    <w:rsid w:val="00B10A85"/>
    <w:rsid w:val="00BE5D65"/>
    <w:rsid w:val="00F1291D"/>
    <w:rsid w:val="00F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00AC"/>
  <w15:chartTrackingRefBased/>
  <w15:docId w15:val="{A7DE0B65-4ADB-4A5D-9A90-CA2BD05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E5D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5D6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E5D65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unhideWhenUsed/>
    <w:rsid w:val="00046E04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046E04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46E0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D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01A0"/>
  </w:style>
  <w:style w:type="paragraph" w:styleId="Voettekst">
    <w:name w:val="footer"/>
    <w:basedOn w:val="Standaard"/>
    <w:link w:val="VoettekstChar"/>
    <w:uiPriority w:val="99"/>
    <w:unhideWhenUsed/>
    <w:rsid w:val="00AD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erne@deerlij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DE41-4806-46F6-9DE5-ADC2572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Depraetere</dc:creator>
  <cp:keywords/>
  <dc:description/>
  <cp:lastModifiedBy>Freek Depraetere</cp:lastModifiedBy>
  <cp:revision>8</cp:revision>
  <cp:lastPrinted>2020-01-17T08:08:00Z</cp:lastPrinted>
  <dcterms:created xsi:type="dcterms:W3CDTF">2020-01-09T13:14:00Z</dcterms:created>
  <dcterms:modified xsi:type="dcterms:W3CDTF">2020-01-17T10:11:00Z</dcterms:modified>
</cp:coreProperties>
</file>